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3B" w:rsidRDefault="00CA5E3B" w:rsidP="00792894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>KLAUZULA INFORMACYJNA</w:t>
      </w:r>
    </w:p>
    <w:p w:rsidR="00CA5E3B" w:rsidRPr="00792894" w:rsidRDefault="00CA5E3B" w:rsidP="00CA5E3B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Style w:val="Pogrubienie"/>
          <w:rFonts w:ascii="Times New Roman" w:hAnsi="Times New Roman"/>
          <w:sz w:val="24"/>
          <w:szCs w:val="24"/>
        </w:rPr>
      </w:pPr>
      <w:r w:rsidRPr="00792894"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>dla pracowników zatrudnionych na podstawie umowy o pracę</w:t>
      </w:r>
      <w:r w:rsidRPr="00792894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2E3CF7" w:rsidRPr="00792894" w:rsidRDefault="00CA5E3B" w:rsidP="00CA5E3B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Style w:val="Pogrubienie"/>
          <w:rFonts w:ascii="Times New Roman" w:hAnsi="Times New Roman"/>
          <w:sz w:val="24"/>
          <w:szCs w:val="24"/>
        </w:rPr>
      </w:pPr>
      <w:r w:rsidRPr="00792894">
        <w:rPr>
          <w:rStyle w:val="Pogrubienie"/>
          <w:rFonts w:ascii="Times New Roman" w:hAnsi="Times New Roman"/>
          <w:sz w:val="24"/>
          <w:szCs w:val="24"/>
        </w:rPr>
        <w:t xml:space="preserve">w </w:t>
      </w:r>
      <w:r w:rsidR="0002434E">
        <w:rPr>
          <w:rStyle w:val="Pogrubienie"/>
          <w:rFonts w:ascii="Times New Roman" w:hAnsi="Times New Roman"/>
          <w:sz w:val="24"/>
          <w:szCs w:val="24"/>
        </w:rPr>
        <w:t>………………………………</w:t>
      </w:r>
    </w:p>
    <w:p w:rsidR="00B01314" w:rsidRPr="00CA5E3B" w:rsidRDefault="00B01314" w:rsidP="00CA5E3B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</w:pPr>
    </w:p>
    <w:p w:rsidR="002E3CF7" w:rsidRPr="00717E72" w:rsidRDefault="00CA5E3B" w:rsidP="00790E08">
      <w:pPr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2E3CF7" w:rsidRPr="00717E72" w:rsidRDefault="00CA5E3B">
      <w:pPr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1. Administrator  danych:</w:t>
      </w:r>
    </w:p>
    <w:p w:rsidR="0002434E" w:rsidRPr="0002434E" w:rsidRDefault="0002434E" w:rsidP="0002434E">
      <w:pPr>
        <w:jc w:val="both"/>
        <w:rPr>
          <w:rFonts w:ascii="Times New Roman" w:hAnsi="Times New Roman"/>
          <w:sz w:val="20"/>
        </w:rPr>
      </w:pPr>
      <w:bookmarkStart w:id="0" w:name="_Hlk7003759"/>
      <w:bookmarkStart w:id="1" w:name="_Hlk6396013"/>
      <w:r w:rsidRPr="0002434E">
        <w:rPr>
          <w:rFonts w:ascii="Times New Roman" w:hAnsi="Times New Roman"/>
          <w:sz w:val="20"/>
        </w:rPr>
        <w:t xml:space="preserve">Administratorem Pani/Pana danych osobowych jest …………………... Dane adresowe: ……………….. Telefon: …………. Adres e-mail: </w:t>
      </w:r>
      <w:bookmarkEnd w:id="0"/>
      <w:r w:rsidRPr="0002434E">
        <w:rPr>
          <w:rFonts w:ascii="Times New Roman" w:hAnsi="Times New Roman"/>
          <w:sz w:val="20"/>
        </w:rPr>
        <w:t>……………………</w:t>
      </w:r>
      <w:bookmarkEnd w:id="1"/>
    </w:p>
    <w:p w:rsidR="002E3CF7" w:rsidRPr="00717E72" w:rsidRDefault="00CA5E3B">
      <w:pPr>
        <w:spacing w:after="0" w:line="240" w:lineRule="auto"/>
        <w:rPr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2. Inspektor Ochrony Danych:</w:t>
      </w:r>
    </w:p>
    <w:p w:rsidR="002E3CF7" w:rsidRPr="00717E72" w:rsidRDefault="002E3C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5E3B" w:rsidRPr="00717E72" w:rsidRDefault="00CA5E3B" w:rsidP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W sprawach związanych z ochroną danych osobowych może Pani/Pan kontaktować się z Inspektorem Ochrony Danych</w:t>
      </w:r>
      <w:bookmarkStart w:id="2" w:name="_Hlk526762131"/>
      <w:r w:rsidRPr="00717E72">
        <w:rPr>
          <w:rFonts w:ascii="Times New Roman" w:hAnsi="Times New Roman"/>
          <w:sz w:val="20"/>
          <w:szCs w:val="20"/>
        </w:rPr>
        <w:t xml:space="preserve"> </w:t>
      </w:r>
      <w:bookmarkEnd w:id="2"/>
      <w:r w:rsidRPr="00717E72">
        <w:rPr>
          <w:rFonts w:ascii="Times New Roman" w:hAnsi="Times New Roman"/>
          <w:sz w:val="20"/>
          <w:szCs w:val="20"/>
        </w:rPr>
        <w:t>w następujący sposób:</w:t>
      </w:r>
    </w:p>
    <w:p w:rsidR="00CA5E3B" w:rsidRPr="00717E72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drogą elektroniczną: daneosobowe@csw.pl</w:t>
      </w:r>
    </w:p>
    <w:p w:rsidR="00CA5E3B" w:rsidRPr="00717E72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telefonicznie: 52 56 83 108,</w:t>
      </w:r>
    </w:p>
    <w:p w:rsidR="00CA5E3B" w:rsidRPr="00717E72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 xml:space="preserve">pisemnie: adres siedziby Administratora danych.  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F7" w:rsidRPr="00717E72" w:rsidRDefault="00CA5E3B">
      <w:pPr>
        <w:widowControl w:val="0"/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3.</w:t>
      </w:r>
      <w:r w:rsidRPr="00717E72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 xml:space="preserve"> Dane osobowe pracowników będą przetwarzane przez pracodawcę w</w:t>
      </w:r>
      <w:r w:rsidR="00A74E34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 xml:space="preserve"> szczególności w</w:t>
      </w:r>
      <w:r w:rsidRPr="00717E72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 xml:space="preserve"> następujących celach:</w:t>
      </w:r>
    </w:p>
    <w:p w:rsidR="002E3CF7" w:rsidRPr="00717E72" w:rsidRDefault="002E3CF7">
      <w:pPr>
        <w:widowControl w:val="0"/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organizacji i zarządzania pracy pracowników - w zakresie niezbędnym wynikającym z Ko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deksu pracy - przez okres zatrudnienia;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wyliczania i wypłaty wynagrodzeń - w celu realizacji</w:t>
      </w:r>
      <w:bookmarkStart w:id="3" w:name="_GoBack"/>
      <w:bookmarkEnd w:id="3"/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obowiązku wynikającego z Kodeksu pracy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6 ust. 1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lit.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c,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potrąceń z wynagrodzenia - w celu realizacji obowiązków w zakresie egzekucji z wynagro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dzenia wynikających z Kodeksu pracy, Kodeksu postępowania cywilnego, ustawy o postępo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waniu egzekucyjnym w administracji, ustawy o komornikach sądowych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6 ust. 1 lit. c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realizacji obowiązków pracodawcy wobec pracowników wynikających z ogólnie obowiązu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jących oraz wewnętrznych przepisów prawa pracy - w celu realizacji obowiązków praco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dawcy wynikających z Kodeksu pracy i innych przepisów prawa pracy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6 ust. 1 lit. c,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realizacji obowiązków bhp - w celu realizacji obowiązków pracodawcy wynikających z Ko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deksu pracy, rozporządzenia w sprawie ogólnych przepisów bhp i innych przepisów prawa pracy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6 ust. 1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lit.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c, </w:t>
      </w:r>
      <w:bookmarkStart w:id="4" w:name="_Hlk526765208"/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</w:t>
      </w:r>
      <w:bookmarkEnd w:id="4"/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prowadzenia akt pracowniczych - w celu realizacji obowiązków pracodawcy wynikających z Kodeksu pracy, ustawy o narodowym zasobie archiwalnym i archiwach oraz rozporządze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nia w sprawie zakresu prowadzenia przez pracodawców dokumentacji w sprawach związa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nych ze stosunkiem pracy oraz sposobów prowadzenia akt osobowych pracownika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6 ust. 1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lit.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c,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realizacji obowiązków wobec ZUS - w celu realizacji obowiązków płatnika składek eme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rytalno-rentowych wynikających z ustawy o emeryturach i rentach z Funduszu Ubezpie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czeń Społecznych, ustawy o systemie ubezpieczeń społecznych oraz ustawy o świadczeniach opieki zdrowotnej finansowanych ze środków publicznych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6 ust. 1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lit.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c,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realizacji obowiązków podatkowych - w celu realizacji obowiązków płatnika podatku do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chodowego wynikających z Ordynacji podatkowej, ustawy o podatku dochodowym od osób fizycznych i innych przepisów podatkowych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6 ust. 1 lit. c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6 ust. 1 lit. c RODO);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realizacji </w:t>
      </w:r>
      <w:r w:rsidRPr="00717E72">
        <w:rPr>
          <w:rFonts w:ascii="Times New Roman" w:eastAsia="Cambria" w:hAnsi="Times New Roman"/>
          <w:iCs/>
          <w:color w:val="000000"/>
          <w:sz w:val="20"/>
          <w:szCs w:val="20"/>
          <w:lang w:eastAsia="pl-PL" w:bidi="pl-PL"/>
        </w:rPr>
        <w:t xml:space="preserve"> świadczeń dla osób uprawnionych do korzystania z Zakładowego Funduszu  Świadczeń Socjalnych, na podstawie art. 8 ustawy o zakładowym funduszu świadczeń socjalnych w związku z art. 6 ust. 1 lit. c RODO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 oraz 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9 ust. 2 lit. b RODO;</w:t>
      </w:r>
    </w:p>
    <w:p w:rsidR="002E3CF7" w:rsidRPr="00717E72" w:rsidRDefault="00CA5E3B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dochodzenia roszczeń lub obrony przed roszczeniami - polegającego na występowaniu w spra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wach sądowych, na podstawie przepisów Kodeksu pracy, Kodeksu cywilnego oraz Kodeksu karnego lub innych właściwych przepisów;</w:t>
      </w:r>
    </w:p>
    <w:p w:rsidR="002E3CF7" w:rsidRPr="00717E72" w:rsidRDefault="002E3CF7">
      <w:pPr>
        <w:widowControl w:val="0"/>
        <w:tabs>
          <w:tab w:val="left" w:pos="506"/>
        </w:tabs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4. Odbiorcy danych osobowych: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3CF7" w:rsidRPr="00717E72" w:rsidRDefault="00CA5E3B" w:rsidP="00792894">
      <w:pPr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Pracodawca udostępnia dane osobowe pracowników w następujących przypadkach: gdy taki obowiązek wynika z przepisów obowiązującego prawa, m.in. do ZUS, NFZ, Urzę</w:t>
      </w:r>
      <w:r w:rsidRPr="00717E72">
        <w:rPr>
          <w:rFonts w:ascii="Times New Roman" w:hAnsi="Times New Roman"/>
          <w:sz w:val="20"/>
          <w:szCs w:val="20"/>
        </w:rPr>
        <w:softHyphen/>
        <w:t>dom Pracy, Krajowej Administracji Skarbowej, PFRON, komornikom sądowym, Państwowej Inspekcji Pracy, Państwowej Inspekcji Sanitarnej, innym organom państwowym; gdy jest to niezbędne dla realizacji potrzeb pracodawcy, będących konsekwencją zawartego stosunku pracy; partnerom handlowym, kontrahentom i klientom - wyłącznie w zakresie danych służbo</w:t>
      </w:r>
      <w:r w:rsidRPr="00717E72">
        <w:rPr>
          <w:rFonts w:ascii="Times New Roman" w:hAnsi="Times New Roman"/>
          <w:sz w:val="20"/>
          <w:szCs w:val="20"/>
        </w:rPr>
        <w:softHyphen/>
        <w:t>wych, a w pozostałym zakresie wyłącznie po uzyskaniu odrębnej, dobrowolnej zgody pra</w:t>
      </w:r>
      <w:r w:rsidRPr="00717E72">
        <w:rPr>
          <w:rFonts w:ascii="Times New Roman" w:hAnsi="Times New Roman"/>
          <w:sz w:val="20"/>
          <w:szCs w:val="20"/>
        </w:rPr>
        <w:softHyphen/>
        <w:t>cownika.</w:t>
      </w:r>
    </w:p>
    <w:p w:rsidR="002E3CF7" w:rsidRPr="00717E72" w:rsidRDefault="00CA5E3B" w:rsidP="00792894">
      <w:pPr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Ponadto dane osobowe pracowników mogą być ujawniane podmiotom przetwarzającym na zle</w:t>
      </w:r>
      <w:r w:rsidRPr="00717E72">
        <w:rPr>
          <w:rFonts w:ascii="Times New Roman" w:hAnsi="Times New Roman"/>
          <w:sz w:val="20"/>
          <w:szCs w:val="20"/>
        </w:rPr>
        <w:softHyphen/>
        <w:t>cenie i w imieniu pracodawcy, na podstawie zawartej umowy powierzenia przetwarzania danych osobowych, w celu świadczenia określonych w umowie usług na rzecz pracodawcy.</w:t>
      </w: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5. Okres przechowywania danych osobowych:</w:t>
      </w: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6. Prawa osób, których dane osobowe dotyczą: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3CF7" w:rsidRPr="00717E72" w:rsidRDefault="00CA5E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bCs/>
          <w:color w:val="000000"/>
          <w:sz w:val="20"/>
          <w:szCs w:val="20"/>
          <w:lang w:eastAsia="pl-PL" w:bidi="pl-PL"/>
        </w:rPr>
        <w:t xml:space="preserve">dostępu -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uzyskania od administratora potwierdzenia, czy przetwarzane są jej dane oso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nione, o okresie przechowywania danych lub o kryteriach ich ustalania, o prawie do żąda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nia sprostowania, usunięcia lub ograniczenia przetwarzania danych osobowych przysługu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jących osobie, której dane dotyczą, oraz do wniesienia sprzeciwu wobec takiego przetwa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rzania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15 RODO);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bCs/>
          <w:color w:val="000000"/>
          <w:sz w:val="20"/>
          <w:szCs w:val="20"/>
          <w:lang w:eastAsia="pl-PL" w:bidi="pl-PL"/>
        </w:rPr>
        <w:t xml:space="preserve">do otrzymania kopii danych -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15 ust. 3 RODO);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>do sprostowania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- żądania sprostowania dotyczących jej danych osobowych, które są nie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prawidłowe, lub uzupełnienia niekompletnych danych (art. 16 RODO);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>do usunięcia danych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twarzania lub były przetwarzane niezgodnie z prawem (art. 17 RODO);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color w:val="000000"/>
          <w:sz w:val="20"/>
          <w:szCs w:val="20"/>
          <w:lang w:eastAsia="pl-PL" w:bidi="pl-PL"/>
        </w:rPr>
        <w:t>do ograniczenia przetwarzania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- żądania ograniczenia przetwarzania danych osobowych (art. 18 RODO), gdy:</w:t>
      </w:r>
    </w:p>
    <w:p w:rsidR="002E3CF7" w:rsidRPr="00717E72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2E3CF7" w:rsidRPr="00717E72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2E3CF7" w:rsidRPr="00717E72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2E3CF7" w:rsidRPr="00717E72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osoba, której dane dotyczą, wniosła sprzeciw wobec przetwarzania - do czasu stwier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dzenia, czy prawnie uzasadnione podstawy po stronie administratora są nadrzędne wo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bec podstaw sprzeciwu osoby, której dane dotyczą;</w:t>
      </w:r>
    </w:p>
    <w:p w:rsidR="002E3CF7" w:rsidRPr="00717E72" w:rsidRDefault="00CA5E3B" w:rsidP="00FA5546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bCs/>
          <w:color w:val="000000"/>
          <w:sz w:val="20"/>
          <w:szCs w:val="20"/>
          <w:lang w:eastAsia="pl-PL" w:bidi="pl-PL"/>
        </w:rPr>
        <w:t xml:space="preserve">do przenoszenia danych -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otrzymania w ustrukturyzowanym, powszechnie używanym for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macie nadającym się do odczytu maszynowego danych osobowych jej dotyczących, które do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val="en-US" w:bidi="en-US"/>
        </w:rPr>
        <w:t xml:space="preserve">(art.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20 RODO);</w:t>
      </w:r>
    </w:p>
    <w:p w:rsidR="002E3CF7" w:rsidRPr="00717E72" w:rsidRDefault="00CA5E3B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120" w:line="240" w:lineRule="auto"/>
        <w:jc w:val="both"/>
        <w:textAlignment w:val="auto"/>
        <w:rPr>
          <w:sz w:val="20"/>
          <w:szCs w:val="20"/>
        </w:rPr>
      </w:pPr>
      <w:r w:rsidRPr="00717E72">
        <w:rPr>
          <w:rFonts w:ascii="Times New Roman" w:eastAsia="Cambria" w:hAnsi="Times New Roman"/>
          <w:b/>
          <w:bCs/>
          <w:color w:val="000000"/>
          <w:sz w:val="20"/>
          <w:szCs w:val="20"/>
          <w:lang w:eastAsia="pl-PL" w:bidi="pl-PL"/>
        </w:rPr>
        <w:t xml:space="preserve">do cofnięcia zgody 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w każdym momencie i bez podawania przyczyny, lecz przetwarzanie danych osobowych dokonane przed cofnięciem zgody nadal pozostanie zgodne z prawem. Cofnięcie zgody spowoduje zaprzestanie przetwarzania przez administratora danych oso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bowych w celu, w którym zgoda ta została wyrażona.</w:t>
      </w:r>
    </w:p>
    <w:p w:rsidR="002E3CF7" w:rsidRPr="00717E72" w:rsidRDefault="00CA5E3B" w:rsidP="00792894">
      <w:pPr>
        <w:widowControl w:val="0"/>
        <w:tabs>
          <w:tab w:val="left" w:pos="274"/>
        </w:tabs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</w:pP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Aby skorzystać z wyżej wymienionych praw, osoba, której dane dotyczą, powinna skontakto</w:t>
      </w:r>
      <w:r w:rsidRPr="00717E72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7. Prawo wniesienia skargi do organu nadzorczego:</w:t>
      </w: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br/>
        <w:t>Osoba, której dane dotyczą, ma prawo wnieść skargę do organu nadzoru, którym w Polsce jest Prezes Urzędu Ochrony Danych Osobowych z siedzibą w Warszawie, ul. Stawki 2.</w:t>
      </w:r>
    </w:p>
    <w:p w:rsidR="002E3CF7" w:rsidRPr="00717E72" w:rsidRDefault="002E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E72">
        <w:rPr>
          <w:rFonts w:ascii="Times New Roman" w:hAnsi="Times New Roman"/>
          <w:b/>
          <w:sz w:val="20"/>
          <w:szCs w:val="20"/>
        </w:rPr>
        <w:t>8. Informacja o wymogu dobrowolności podania danych oraz konsekwencjach</w:t>
      </w:r>
      <w:r w:rsidR="003407C0" w:rsidRPr="00717E72">
        <w:rPr>
          <w:rFonts w:ascii="Times New Roman" w:hAnsi="Times New Roman"/>
          <w:b/>
          <w:sz w:val="20"/>
          <w:szCs w:val="20"/>
        </w:rPr>
        <w:t xml:space="preserve"> </w:t>
      </w:r>
      <w:r w:rsidRPr="00717E72">
        <w:rPr>
          <w:rFonts w:ascii="Times New Roman" w:hAnsi="Times New Roman"/>
          <w:b/>
          <w:sz w:val="20"/>
          <w:szCs w:val="20"/>
        </w:rPr>
        <w:t>nie podania danych osobowych:</w:t>
      </w:r>
    </w:p>
    <w:p w:rsidR="00792894" w:rsidRPr="00717E72" w:rsidRDefault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br/>
        <w:t>W sytuacji, gdy przetwarzanie danych osobowych odbywa się na podstawie zgody osoby, której dane dotyczą, podanie przez Panią/Pana danych osobowych Administratorowi ma charakter dobrowolny.</w:t>
      </w: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2E3CF7" w:rsidRPr="00717E72" w:rsidRDefault="00CA5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t>Nie podanie przez Panią/Pana danych osobowych wymaganych przepisami prawa, może skutkować pozostawieniem sprawy bez rozpatrzenia lub nie będzie możliwe zawarcie umowy.</w:t>
      </w:r>
    </w:p>
    <w:p w:rsidR="002E3CF7" w:rsidRPr="00717E72" w:rsidRDefault="00CA5E3B" w:rsidP="00792894">
      <w:pPr>
        <w:spacing w:after="0" w:line="240" w:lineRule="auto"/>
        <w:jc w:val="both"/>
        <w:rPr>
          <w:sz w:val="20"/>
          <w:szCs w:val="20"/>
        </w:rPr>
      </w:pPr>
      <w:r w:rsidRPr="00717E72">
        <w:rPr>
          <w:rFonts w:ascii="Times New Roman" w:hAnsi="Times New Roman"/>
          <w:sz w:val="20"/>
          <w:szCs w:val="20"/>
        </w:rPr>
        <w:br/>
      </w:r>
      <w:r w:rsidRPr="00717E72">
        <w:rPr>
          <w:rFonts w:ascii="Times New Roman" w:hAnsi="Times New Roman"/>
          <w:b/>
          <w:sz w:val="20"/>
          <w:szCs w:val="20"/>
        </w:rPr>
        <w:t>9. Państwa dane osobowe nie są i nie będą przetwarzane w sposób zautomatyzowany, w celu podjęcia jakiejkolwiek decyzji i nie będą profilowane.</w:t>
      </w:r>
    </w:p>
    <w:sectPr w:rsidR="002E3CF7" w:rsidRPr="00717E72" w:rsidSect="00792894">
      <w:pgSz w:w="11906" w:h="16838"/>
      <w:pgMar w:top="284" w:right="424" w:bottom="56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3B" w:rsidRDefault="00CA5E3B">
      <w:pPr>
        <w:spacing w:after="0" w:line="240" w:lineRule="auto"/>
      </w:pPr>
      <w:r>
        <w:separator/>
      </w:r>
    </w:p>
  </w:endnote>
  <w:endnote w:type="continuationSeparator" w:id="0">
    <w:p w:rsidR="00CA5E3B" w:rsidRDefault="00CA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3B" w:rsidRDefault="00CA5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5E3B" w:rsidRDefault="00CA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74A"/>
    <w:multiLevelType w:val="multilevel"/>
    <w:tmpl w:val="550031D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262AAD"/>
    <w:multiLevelType w:val="multilevel"/>
    <w:tmpl w:val="0B340DB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92A66"/>
    <w:multiLevelType w:val="multilevel"/>
    <w:tmpl w:val="73C24C1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51A86095"/>
    <w:multiLevelType w:val="multilevel"/>
    <w:tmpl w:val="D9B6936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60642A91"/>
    <w:multiLevelType w:val="multilevel"/>
    <w:tmpl w:val="3182B7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F7"/>
    <w:rsid w:val="0002434E"/>
    <w:rsid w:val="002E3CF7"/>
    <w:rsid w:val="003407C0"/>
    <w:rsid w:val="00717E72"/>
    <w:rsid w:val="00790E08"/>
    <w:rsid w:val="00792894"/>
    <w:rsid w:val="00A74E34"/>
    <w:rsid w:val="00B01314"/>
    <w:rsid w:val="00CA5E3B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3111"/>
  <w15:docId w15:val="{6D1A8EBE-E79A-41B8-A011-037FF17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Znak">
    <w:name w:val="Tekst podstawowy Znak"/>
    <w:basedOn w:val="Domylnaczcionkaakapitu"/>
    <w:rPr>
      <w:rFonts w:ascii="Cambria" w:eastAsia="Cambria" w:hAnsi="Cambria" w:cs="Cambria"/>
      <w:sz w:val="17"/>
      <w:szCs w:val="17"/>
      <w:shd w:val="clear" w:color="auto" w:fill="FFFFFF"/>
    </w:rPr>
  </w:style>
  <w:style w:type="paragraph" w:styleId="Tekstpodstawowy">
    <w:name w:val="Body Text"/>
    <w:basedOn w:val="Normalny"/>
    <w:pPr>
      <w:widowControl w:val="0"/>
      <w:shd w:val="clear" w:color="auto" w:fill="FFFFFF"/>
      <w:suppressAutoHyphens w:val="0"/>
      <w:spacing w:after="0" w:line="240" w:lineRule="auto"/>
      <w:jc w:val="both"/>
      <w:textAlignment w:val="auto"/>
    </w:pPr>
    <w:rPr>
      <w:rFonts w:ascii="Cambria" w:eastAsia="Cambria" w:hAnsi="Cambria" w:cs="Cambria"/>
      <w:sz w:val="17"/>
      <w:szCs w:val="17"/>
    </w:rPr>
  </w:style>
  <w:style w:type="character" w:customStyle="1" w:styleId="TekstpodstawowyZnak1">
    <w:name w:val="Tekst podstawowy Znak1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611F5A7B.dotm</Template>
  <TotalTime>18</TotalTime>
  <Pages>2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Krzysztof Adrych</cp:lastModifiedBy>
  <cp:revision>9</cp:revision>
  <cp:lastPrinted>2018-10-18T08:39:00Z</cp:lastPrinted>
  <dcterms:created xsi:type="dcterms:W3CDTF">2019-01-07T08:14:00Z</dcterms:created>
  <dcterms:modified xsi:type="dcterms:W3CDTF">2019-04-29T13:12:00Z</dcterms:modified>
</cp:coreProperties>
</file>