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sz w:val="24"/>
          <w:szCs w:val="24"/>
        </w:rPr>
        <w:t>KLAUZULA INFORMACYJNA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dla uczestników postępowań o udzielenie zamówień publicznych, wykonawców oraz innych osób,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których dane osobowe pozyskano w związku z ubieganiem się o udzielenie zamówienia bądź w związku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z realizacją zamówienia przez wykonawcę w Domu Pomocy Społecznej w Gołuszycach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informujemy, że: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1. Administrator danych:</w:t>
      </w:r>
    </w:p>
    <w:p>
      <w:pPr>
        <w:pStyle w:val="Normal"/>
        <w:spacing w:lineRule="auto" w:line="240" w:before="0" w:after="0"/>
        <w:jc w:val="both"/>
        <w:rPr/>
      </w:pPr>
      <w:bookmarkStart w:id="0" w:name="_Hlk6396013"/>
      <w:bookmarkStart w:id="1" w:name="_Hlk7003759"/>
      <w:r>
        <w:rPr>
          <w:rFonts w:ascii="Times New Roman" w:hAnsi="Times New Roman"/>
        </w:rPr>
        <w:t xml:space="preserve">Administratorem Pani/Pana danych osobowych </w:t>
      </w:r>
      <w:bookmarkEnd w:id="0"/>
      <w:bookmarkEnd w:id="1"/>
      <w:r>
        <w:rPr>
          <w:rFonts w:ascii="Times New Roman" w:hAnsi="Times New Roman"/>
        </w:rPr>
        <w:t xml:space="preserve">Dom Pomocy Społecznej w Gołuszycach  Gołuszyce 26 86-120 Pruszcz telefon (52)3320019 adres email: </w:t>
      </w:r>
      <w:hyperlink r:id="rId2">
        <w:r>
          <w:rPr>
            <w:rStyle w:val="Czeinternetowe"/>
            <w:rFonts w:ascii="Times New Roman" w:hAnsi="Times New Roman"/>
          </w:rPr>
          <w:t>dpsgol@wp.pl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br/>
      </w:r>
      <w:r>
        <w:rPr>
          <w:rFonts w:cs="Times New Roman" w:ascii="Times New Roman" w:hAnsi="Times New Roman"/>
          <w:b/>
        </w:rPr>
        <w:t>2. Inspektor Ochrony Danych: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związanych z ochroną danych osobowych może Pani/Pan kontaktować się z Inspektorem Ochrony Danych</w:t>
      </w:r>
      <w:bookmarkStart w:id="2" w:name="_Hlk526762131"/>
      <w:r>
        <w:rPr>
          <w:rFonts w:ascii="Times New Roman" w:hAnsi="Times New Roman"/>
        </w:rPr>
        <w:t xml:space="preserve"> </w:t>
      </w:r>
      <w:bookmarkEnd w:id="2"/>
      <w:r>
        <w:rPr>
          <w:rFonts w:ascii="Times New Roman" w:hAnsi="Times New Roman"/>
        </w:rPr>
        <w:t>w następujący sposób:</w:t>
      </w:r>
    </w:p>
    <w:p>
      <w:pPr>
        <w:pStyle w:val="ListParagraph"/>
        <w:numPr>
          <w:ilvl w:val="0"/>
          <w:numId w:val="4"/>
        </w:numPr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ascii="Times New Roman" w:hAnsi="Times New Roman"/>
        </w:rPr>
        <w:t>drogą elektroniczną: daneosobowe@csw.pl</w:t>
      </w:r>
    </w:p>
    <w:p>
      <w:pPr>
        <w:pStyle w:val="ListParagraph"/>
        <w:numPr>
          <w:ilvl w:val="0"/>
          <w:numId w:val="4"/>
        </w:numPr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telefonicznie: 52 56 83 108,</w:t>
      </w:r>
    </w:p>
    <w:p>
      <w:pPr>
        <w:pStyle w:val="ListParagraph"/>
        <w:numPr>
          <w:ilvl w:val="0"/>
          <w:numId w:val="4"/>
        </w:numPr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pisemnie: adres siedziby Administratora danych.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br/>
      </w:r>
      <w:r>
        <w:rPr>
          <w:rFonts w:cs="Times New Roman" w:ascii="Times New Roman" w:hAnsi="Times New Roman"/>
          <w:b/>
        </w:rPr>
        <w:t xml:space="preserve">3. Cele przetwarzania danych osobowych oraz podstawa prawna przetwarzania danych osobowych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Pani/Pana dane osobowe przetwarzane będą w celu realizacji zadań i obowiązków prawnych nałożonych na Administratora ustawą z dnia 29 stycznia 2004 r. Prawo zamówień publicznych , tj. w celu udzielenia zamówienia publicznego, zawarcia i wykonania umowy na podstawie art. 6 ust. 1 lit. c rozporządzenia RODO.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4. Odbiorcy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Odbiorcami Pani/Pana danych osobowych mogą być: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 potrzeby kontroli przebiegu zamówienia publicznego, w szczególności: Urząd Zamówień Publicznych, Komisja Rewizyjna, Urząd Kontroli Skarbowej, Regionalna Izba Obrachunkowa, Urząd Skarbowy, ZUS, UOKIK, NIK, Urząd Marszałkowski, Urząd Wojewódzki, i inne działające na zlecenie organów władzy publicznej, w zakresie i w celach, które wynikają z przepisów powszechnie obowiązującego prawa;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inne podmioty, które na podstawie stosownych umów podpisanych z Administratorem przetwarzają dane osobowe.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5. Okres przechowywania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br/>
        <w:t>Pani/Pana dane osobowe będą przechowywane zgodnie z art. 97 ust. 1 ustawy Pzp, przez okres 4 lat od dnia zakończenia postępowania o udzielenie zamówienia, a jeżeli czas trwania umowy przekracza 4 lata, okres przechowywania obejmuje cały czas trwania umowy, oraz nie krócej niż przez okres przewidziany w instrukcji kancelaryjnej, stanowiącej załącznik nr 1 do rozporządzenia Prezesa Rady Ministrów z dnia 18 stycznia 2011 r. w sprawie instrukcji kancelaryjnej, jednolitych rzeczowych wykazów akt, instrukcji w sprawie organizacji i zakresu działania archiwów zakładowych tj. w przypadku umów przez okres 12 lat od dnia zakończenia postępowania o udzielenie zamówienia oraz w przypadku dokumentacji zamówienia przez okres 7 lat.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6. Prawa osób, których dane dotyczą: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związku z przetwarzaniem Pani/Pana danych osobowych przysługują Pani/Panu następujące uprawnienia: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posiada Pani/Pan: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podstawie art. 15 RODO prawo dostępu do danych osobowych Pani/Pana dotyczących;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podstawie art. 16 RODO prawo do sprostowania Pani/Pana danych osobowych *;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 podstawie art. 18 RODO prawo żądania od administratora ograniczenia przetwarzania danych osobowych z zastrzeżeniem przypadków, o których mowa w art. 18 ust. 2 RODO **;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nie przysługuje Pani/Panu: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związku z art. 17 ust. 3 lit. b, d lub e RODO prawo do usunięcia danych osobowych;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prawo do przenoszenia danych osobowych, o którym mowa w art. 20 RODO;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 podstawie art. 21 RODO prawo sprzeciwu, wobec przetwarzania danych osobowych, gdyż podstawą prawną przetwarzania Pani/Pana danych osobowych jest art. 6 ust. 1 lit. c RODO. </w:t>
      </w:r>
      <w:bookmarkStart w:id="3" w:name="_Hlk528147069"/>
      <w:bookmarkEnd w:id="3"/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7. Prawo wniesienia skargi do organu nadzorczego: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br/>
      </w:r>
      <w:bookmarkStart w:id="4" w:name="_Hlk6396268"/>
      <w:r>
        <w:rPr>
          <w:rFonts w:eastAsia="Times New Roman" w:cs="Times New Roman" w:ascii="Times New Roman" w:hAnsi="Times New Roman"/>
          <w:spacing w:val="-1"/>
        </w:rPr>
        <w:t>Może Pani/Pan wnieść skargę do organu nadzorczego, którym jest Prezes Urzędu Ochrony Danych Osobowych, z siedzibą w Warszawie, jeżeli sądzi Pani/Pan, że przetwarzanie Pani/Pana danych osobowych narusza przepisy RODO</w:t>
      </w:r>
      <w:bookmarkEnd w:id="4"/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8. Informacja o wymogu dobrowolności podania danych oraz konsekwencjach nie podania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br/>
        <w:t>Podanie przez Panią/Pana danych osobowych jest obowiązkowe. W przypadku nie podania przez Panią/Pana danych osobowych wymaganych przepisami prawa, niemożliwe będzie zrealizowanie zadania, co może skutkować nie udzieleniem zamówienia.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</w:rPr>
        <w:t xml:space="preserve">9. Państwa dane osobowe nie są i nie będą przetwarzane w sposób zautomatyzowany, w celu podjęcia jakiejkolwiek decyzji i nie będą profilowane. </w:t>
      </w:r>
    </w:p>
    <w:p>
      <w:pPr>
        <w:pStyle w:val="Normal"/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</w:t>
      </w:r>
    </w:p>
    <w:p>
      <w:pPr>
        <w:pStyle w:val="ListParagraph"/>
        <w:spacing w:lineRule="auto" w:line="240" w:before="0" w:after="0"/>
        <w:ind w:left="426" w:hanging="0"/>
        <w:contextualSpacing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b/>
          <w:i/>
          <w:sz w:val="18"/>
          <w:szCs w:val="18"/>
          <w:vertAlign w:val="superscript"/>
        </w:rPr>
        <w:t xml:space="preserve">* </w:t>
      </w:r>
      <w:r>
        <w:rPr>
          <w:rFonts w:cs="Arial" w:ascii="Arial" w:hAnsi="Arial"/>
          <w:b/>
          <w:i/>
          <w:sz w:val="18"/>
          <w:szCs w:val="18"/>
        </w:rPr>
        <w:t>Wyjaśnienie: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cs="Arial" w:ascii="Arial" w:hAnsi="Arial"/>
          <w:i/>
          <w:sz w:val="18"/>
          <w:szCs w:val="18"/>
        </w:rPr>
        <w:t>wyniku postępowania</w:t>
        <w:br/>
        <w:t>o udzielenie zamówienia publicznego ani zmianą postanowień umowy w zakresie niezgodnym z ustawą Pzp oraz nie może naruszać integralności protokołu oraz jego załączników.</w:t>
      </w:r>
    </w:p>
    <w:p>
      <w:pPr>
        <w:pStyle w:val="ListParagraph"/>
        <w:spacing w:lineRule="auto" w:line="240" w:before="0" w:after="0"/>
        <w:ind w:left="426" w:hanging="0"/>
        <w:contextualSpacing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cs="Arial" w:ascii="Arial" w:hAnsi="Arial"/>
          <w:b/>
          <w:i/>
          <w:sz w:val="18"/>
          <w:szCs w:val="18"/>
          <w:vertAlign w:val="superscript"/>
        </w:rPr>
        <w:t xml:space="preserve">** </w:t>
      </w:r>
      <w:r>
        <w:rPr>
          <w:rFonts w:cs="Arial" w:ascii="Arial" w:hAnsi="Arial"/>
          <w:b/>
          <w:i/>
          <w:sz w:val="18"/>
          <w:szCs w:val="18"/>
        </w:rPr>
        <w:t>Wyjaśnienie:</w:t>
      </w:r>
      <w:r>
        <w:rPr>
          <w:rFonts w:cs="Arial" w:ascii="Arial" w:hAnsi="Arial"/>
          <w:i/>
          <w:sz w:val="18"/>
          <w:szCs w:val="18"/>
        </w:rPr>
        <w:t xml:space="preserve"> prawo do ograniczenia przetwarzania nie ma zastosowania w odniesieniu do 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  <w:bookmarkStart w:id="5" w:name="_Hlk528147092"/>
      <w:bookmarkStart w:id="6" w:name="_Hlk528147092"/>
      <w:bookmarkEnd w:id="6"/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709" w:right="707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semiHidden/>
    <w:unhideWhenUsed/>
    <w:qFormat/>
    <w:rsid w:val="00695dd3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93fc2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c93fc2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d5013"/>
    <w:rPr>
      <w:rFonts w:ascii="Tahoma" w:hAnsi="Tahoma" w:cs="Tahoma"/>
      <w:sz w:val="16"/>
      <w:szCs w:val="16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695dd3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Wyrnienie">
    <w:name w:val="Wyróżnienie"/>
    <w:basedOn w:val="DefaultParagraphFont"/>
    <w:uiPriority w:val="20"/>
    <w:qFormat/>
    <w:rsid w:val="00686f24"/>
    <w:rPr>
      <w:i/>
      <w:iCs/>
    </w:rPr>
  </w:style>
  <w:style w:type="character" w:styleId="TekstpodstawowyZnak" w:customStyle="1">
    <w:name w:val="Tekst podstawowy Znak"/>
    <w:basedOn w:val="DefaultParagraphFont"/>
    <w:link w:val="Tekstpodstawowy"/>
    <w:qFormat/>
    <w:rsid w:val="00b45e8c"/>
    <w:rPr>
      <w:rFonts w:ascii="Calibri" w:hAnsi="Calibri" w:eastAsia="Calibri" w:cs="Calibri"/>
      <w:sz w:val="20"/>
      <w:szCs w:val="20"/>
      <w:shd w:fill="FFFFFF" w:val="clear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b45e8c"/>
    <w:rPr/>
  </w:style>
  <w:style w:type="character" w:styleId="Other" w:customStyle="1">
    <w:name w:val="Other_"/>
    <w:basedOn w:val="DefaultParagraphFont"/>
    <w:link w:val="Other0"/>
    <w:qFormat/>
    <w:rsid w:val="00b45e8c"/>
    <w:rPr>
      <w:rFonts w:ascii="Calibri" w:hAnsi="Calibri" w:eastAsia="Calibri" w:cs="Calibri"/>
      <w:sz w:val="20"/>
      <w:szCs w:val="20"/>
      <w:shd w:fill="FFFFFF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Calibri" w:cs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styleId="ListLabel51">
    <w:name w:val="ListLabel 51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styleId="ListLabel52">
    <w:name w:val="ListLabel 52"/>
    <w:qFormat/>
    <w:rPr>
      <w:color w:val="auto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Times New Roman"/>
      <w:color w:val="auto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Times New Roman"/>
      <w:color w:val="auto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ascii="Times New Roman" w:hAnsi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qFormat/>
    <w:rsid w:val="00b45e8c"/>
    <w:pPr>
      <w:widowControl w:val="false"/>
      <w:shd w:val="clear" w:color="auto" w:fill="FFFFFF"/>
      <w:spacing w:lineRule="auto" w:line="240" w:before="0" w:after="0"/>
      <w:jc w:val="both"/>
    </w:pPr>
    <w:rPr>
      <w:rFonts w:ascii="Calibri" w:hAnsi="Calibri" w:eastAsia="Calibri" w:cs="Calibri"/>
      <w:sz w:val="20"/>
      <w:szCs w:val="20"/>
    </w:rPr>
  </w:style>
  <w:style w:type="paragraph" w:styleId="Lista">
    <w:name w:val="List"/>
    <w:basedOn w:val="Tretekstu"/>
    <w:pPr>
      <w:shd w:fill="FFFFFF" w:val="clear"/>
    </w:pPr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b1631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d501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Other1" w:customStyle="1">
    <w:name w:val="Other"/>
    <w:basedOn w:val="Normal"/>
    <w:link w:val="Other"/>
    <w:qFormat/>
    <w:rsid w:val="00b45e8c"/>
    <w:pPr>
      <w:widowControl w:val="false"/>
      <w:shd w:val="clear" w:color="auto" w:fill="FFFFFF"/>
      <w:spacing w:lineRule="auto" w:line="240" w:before="0" w:after="0"/>
      <w:jc w:val="both"/>
    </w:pPr>
    <w:rPr>
      <w:rFonts w:ascii="Calibri" w:hAnsi="Calibri" w:eastAsia="Calibri" w:cs="Calibri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sgol@wp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1D5C2-DB53-46EF-AF6D-98AA53E2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OpenOfficePL/2019.0.0.0$Windows_x86 LibreOffice_project/0c292870b25a325b5ed35f6b45599d2ea4458e77</Application>
  <Pages>2</Pages>
  <Words>700</Words>
  <Characters>4357</Characters>
  <CharactersWithSpaces>5025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2018-10-23T08:20:00Z</dcterms:created>
  <dc:creator>Marek Puś</dc:creator>
  <dc:description/>
  <dc:language>pl-PL</dc:language>
  <cp:lastModifiedBy/>
  <cp:lastPrinted>2021-02-25T09:44:00Z</cp:lastPrinted>
  <dcterms:modified xsi:type="dcterms:W3CDTF">2025-06-20T09:24:10Z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